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阅读理解分层突破  八年级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阅读理解分层突破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本书出售、求购地址：https://www.jiaokey.com/book/detail/13568628.html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阅读理解分层突破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