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书名：工商行政管理法律适用全书  主体管理市场规范商标广告  第5版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出版日期：2014.05</w:t>
      </w:r>
    </w:p>
    <w:p>
      <w:r>
        <w:t>总页数：472</w:t>
      </w:r>
    </w:p>
    <w:p>
      <w:r>
        <w:t>更多请访问教客网: www.jiaokey.com</w:t>
      </w:r>
    </w:p>
    <w:p>
      <w:r>
        <w:t>工商行政管理法律适用全书  主体管理市场规范商标广告  第5版 评论地址：https://www.jiaokey.com/book/detail/13569189.html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