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书名：电感耦合等离子体质谱原理与应用</w:t>
      </w:r>
    </w:p>
    <w:p>
      <w:r>
        <w:t>作者：游小燕，郑建明，余正东编</w:t>
      </w:r>
    </w:p>
    <w:p>
      <w:r>
        <w:t>出版社：北京：化学工业出版社</w:t>
      </w:r>
    </w:p>
    <w:p>
      <w:r>
        <w:t>出版日期：2014</w:t>
      </w:r>
    </w:p>
    <w:p>
      <w:r>
        <w:t>总页数：177</w:t>
      </w:r>
    </w:p>
    <w:p>
      <w:r>
        <w:t>更多请访问教客网: www.jiaokey.com</w:t>
      </w:r>
    </w:p>
    <w:p>
      <w:r>
        <w:t>电感耦合等离子体质谱原理与应用 评论地址：https://www.jiaokey.com/book/detail/13569687.html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