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中国高等师范院校师范生培养状况调查与政策分析报告</w:t>
      </w:r>
    </w:p>
    <w:p>
      <w:r>
        <w:rPr>
          <w:rFonts w:ascii="宋体" w:hAnsi="宋体" w:eastAsia="宋体"/>
          <w:sz w:val="24"/>
        </w:rPr>
        <w:t>丁钢，李梅，孙玫璐，李艳，陈莲俊，杨福义，鞠玉翠，庄瑜，王建军，韩映雄，张东海，陈曦，荀渊著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中国高等师范院校师范生培养状况调查与政策分析报告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丁钢，李梅，孙玫璐，李艳，陈莲俊，杨福义，鞠玉翠，庄瑜，王建军，韩映雄，张东海，陈曦，荀渊著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本书出售、求购地址：https://www.jiaokey.com/book/detail/13575583.html</w:t>
      </w:r>
    </w:p>
    <w:p>
      <w:r>
        <w:t>更多相关图书推荐：https://www.jiaokey.com</w:t>
      </w:r>
    </w:p>
    <w:p>
      <w:r>
        <w:t>丁钢，李梅，孙玫璐，李艳，陈莲俊，杨福义，鞠玉翠，庄瑜，王建军，韩映雄，张东海，陈曦，荀渊著 其他作品：https://www.jiaokey.com/tag/丁钢，李梅，孙玫璐，李艳，陈莲俊，杨福义，鞠玉翠，庄瑜，王建军，韩映雄，张东海，陈曦，荀渊著.html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关键词搜索：https://www.jiaokey.com/tag/中国高等师范院校师范生培养状况调查与政策分析报告.html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