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书名：国家自然科学基金机械工程学科2013年度结题项目成果汇编</w:t>
      </w:r>
    </w:p>
    <w:p>
      <w:r>
        <w:t>作者:国家自然科学基金委员会工科与材料科学部，第十一届设计与制造前沿国际会议（ICFDM2014）编</w:t>
      </w:r>
    </w:p>
    <w:p>
      <w:r>
        <w:t>出版社:南京:东南大学出版社,2014.05</w:t>
      </w:r>
    </w:p>
    <w:p>
      <w:r>
        <w:t>出版日期：</w:t>
      </w:r>
    </w:p>
    <w:p>
      <w:r>
        <w:t>总页数：721</w:t>
      </w:r>
    </w:p>
    <w:p>
      <w:r>
        <w:t>更多请访问教客网:www.jiaokey.com</w:t>
      </w:r>
    </w:p>
    <w:p>
      <w:r>
        <w:t>国家自然科学基金机械工程学科2013年度结题项目成果汇编评论地址：https://www.jiaokey.com/book/detail/13575809.html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