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办公自动化教程</w:t>
      </w:r>
    </w:p>
    <w:p>
      <w:r>
        <w:rPr>
          <w:rFonts w:ascii="宋体" w:hAnsi="宋体" w:eastAsia="宋体"/>
          <w:sz w:val="24"/>
        </w:rPr>
        <w:t>何国斌，孙宝刚主编；邱红艳，秦晓江，江渝川等副主编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何国斌，孙宝刚主编；邱红艳，秦晓江，江渝川等副主编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本书出售、求购地址：https://www.jiaokey.com/book/detail/13604262.html</w:t>
      </w:r>
    </w:p>
    <w:p>
      <w:r>
        <w:t>更多相关图书推荐：https://www.jiaokey.com</w:t>
      </w:r>
    </w:p>
    <w:p>
      <w:r>
        <w:t>何国斌，孙宝刚主编；邱红艳，秦晓江，江渝川等副主编 其他作品：https://www.jiaokey.com/tag/何国斌，孙宝刚主编；邱红艳，秦晓江，江渝川等副主编.html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关键词搜索：https://www.jiaokey.com/tag/办公自动化教程.html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