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习仲勋画传</w:t>
      </w:r>
    </w:p>
    <w:p>
      <w:r>
        <w:rPr>
          <w:rFonts w:ascii="宋体" w:hAnsi="宋体" w:eastAsia="宋体"/>
          <w:sz w:val="24"/>
        </w:rPr>
        <w:t>阎启英，李玉泰，孙新阳，蔡东士，董俊山，李路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阎启英，李玉泰，孙新阳，蔡东士，董俊山，李路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本书出售、求购地址：https://www.jiaokey.com/book/detail/13610276.html</w:t>
      </w:r>
    </w:p>
    <w:p>
      <w:r>
        <w:t>更多相关图书推荐：https://www.jiaokey.com</w:t>
      </w:r>
    </w:p>
    <w:p>
      <w:r>
        <w:t>阎启英，李玉泰，孙新阳，蔡东士，董俊山，李路 其他作品：https://www.jiaokey.com/tag/阎启英，李玉泰，孙新阳，蔡东士，董俊山，李路.html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关键词搜索：https://www.jiaokey.com/tag/习仲勋画传.html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