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南传大藏经解题</w:t>
      </w:r>
    </w:p>
    <w:p>
      <w:r>
        <w:rPr>
          <w:rFonts w:ascii="宋体" w:hAnsi="宋体" w:eastAsia="宋体"/>
          <w:sz w:val="24"/>
        </w:rPr>
        <w:t>（日）高楠顺次郎，（日）平川彰著；释顾如，李凤媚译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南传大藏经解题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（日）高楠顺次郎，（日）平川彰著；释顾如，李凤媚译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本书出售、求购地址：https://www.jiaokey.com/book/detail/13610409.html</w:t>
      </w:r>
    </w:p>
    <w:p>
      <w:r>
        <w:t>更多相关图书推荐：https://www.jiaokey.com</w:t>
      </w:r>
    </w:p>
    <w:p>
      <w:r>
        <w:t>（日）高楠顺次郎，（日）平川彰著；释顾如，李凤媚译 其他作品：https://www.jiaokey.com/tag/（日）高楠顺次郎，（日）平川彰著；释顾如，李凤媚译.html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关键词搜索：https://www.jiaokey.com/tag/南传大藏经解题.html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