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全球视野下的澳门学 第三届澳门学国际学术研讨会论文集=The Macaology in the global perspective</w:t>
      </w:r>
    </w:p>
    <w:p>
      <w:r>
        <w:rPr>
          <w:rFonts w:ascii="宋体" w:hAnsi="宋体" w:eastAsia="宋体"/>
          <w:sz w:val="24"/>
        </w:rPr>
        <w:t>高秋利主编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全球视野下的澳门学 第三届澳门学国际学术研讨会论文集=The Macaology in the global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高秋利主编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本书出售、求购地址：https://www.jiaokey.com/book/detail/13612747.html</w:t>
      </w:r>
    </w:p>
    <w:p>
      <w:r>
        <w:t>更多相关图书推荐：https://www.jiaokey.com</w:t>
      </w:r>
    </w:p>
    <w:p>
      <w:r>
        <w:t>高秋利主编 其他作品：https://www.jiaokey.com/tag/高秋利主编.html</w:t>
      </w:r>
    </w:p>
    <w:p>
      <w:r>
        <w:t>关键词搜索：https://www.jiaokey.com/tag/全球视野下的澳门学 第三届澳门学国际学术研讨会论文集=The Macaology in the global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