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思维阶梯训练  第4阶</w:t>
      </w:r>
    </w:p>
    <w:p>
      <w:r>
        <w:rPr>
          <w:rFonts w:ascii="宋体" w:hAnsi="宋体" w:eastAsia="宋体"/>
          <w:sz w:val="24"/>
        </w:rPr>
        <w:t>陈群主编；刘乐珍，范彥冰，齐晓娴编写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思维阶梯训练  第4阶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陈群主编；刘乐珍，范彥冰，齐晓娴编写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本书出售、求购地址：https://www.jiaokey.com/book/detail/13615663.html</w:t>
      </w:r>
    </w:p>
    <w:p>
      <w:r>
        <w:t>更多相关图书推荐：https://www.jiaokey.com</w:t>
      </w:r>
    </w:p>
    <w:p>
      <w:r>
        <w:t>陈群主编；刘乐珍，范彥冰，齐晓娴编写 其他作品：https://www.jiaokey.com/tag/陈群主编；刘乐珍，范彥冰，齐晓娴编写.html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关键词搜索：https://www.jiaokey.com/tag/思维阶梯训练  第4阶.html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