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王华东主审；张根葆，杨勤主编；韩丽莎，邝晓聪，沈岳良，孙连坤，孙银平，王万铁，王立赞副主编；陈健，陈瑶，韩丽莎，胡海等编委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王华东主审；张根葆，杨勤主编；韩丽莎，邝晓聪，沈岳良，孙连坤，孙银平，王万铁，王立赞副主编；陈健，陈瑶，韩丽莎，胡海等编委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本书出售、求购地址：https://www.jiaokey.com/book/detail/13616046.html</w:t>
      </w:r>
    </w:p>
    <w:p>
      <w:r>
        <w:t>更多相关图书推荐：https://www.jiaokey.com</w:t>
      </w:r>
    </w:p>
    <w:p>
      <w:r>
        <w:t>王华东主审；张根葆，杨勤主编；韩丽莎，邝晓聪，沈岳良，孙连坤，孙银平，王万铁，王立赞副主编；陈健，陈瑶，韩丽莎，胡海等编委 其他作品：https://www.jiaokey.com/tag/王华东主审；张根葆，杨勤主编；韩丽莎，邝晓聪，沈岳良，孙连坤，孙银平，王万铁，王立赞副主编；陈健，陈瑶，韩丽莎，胡海等编委.html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