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从迁台到战后台湾  1  1950-1960  政治、军事与外交</w:t>
      </w:r>
    </w:p>
    <w:p>
      <w:r>
        <w:rPr>
          <w:rFonts w:ascii="宋体" w:hAnsi="宋体" w:eastAsia="宋体"/>
          <w:sz w:val="24"/>
        </w:rPr>
        <w:t>中央通讯社编；何飞鹏总策画；黄克武总论；欧素瑛导读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从迁台到战后台湾  1  1950-1960  政治、军事与外交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中央通讯社编；何飞鹏总策画；黄克武总论；欧素瑛导读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本书出售、求购地址：https://www.jiaokey.com/book/detail/13616847.html</w:t>
      </w:r>
    </w:p>
    <w:p>
      <w:r>
        <w:t>更多相关图书推荐：https://www.jiaokey.com</w:t>
      </w:r>
    </w:p>
    <w:p>
      <w:r>
        <w:t>中央通讯社编；何飞鹏总策画；黄克武总论；欧素瑛导读 其他作品：https://www.jiaokey.com/tag/中央通讯社编；何飞鹏总策画；黄克武总论；欧素瑛导读.html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从迁台到战后台湾  1  1950-1960  政治、军事与外交.html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