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公安机关办理刑事案件操作实务</w:t>
      </w:r>
    </w:p>
    <w:p>
      <w:r>
        <w:rPr>
          <w:rFonts w:ascii="宋体" w:hAnsi="宋体" w:eastAsia="宋体"/>
          <w:sz w:val="24"/>
        </w:rPr>
        <w:t>刘秋莲主编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本书出售、求购地址：https://www.jiaokey.com/book/detail/13617853.html</w:t>
      </w:r>
    </w:p>
    <w:p>
      <w:r>
        <w:t>更多相关图书推荐：https://www.jiaokey.com</w:t>
      </w:r>
    </w:p>
    <w:p>
      <w:r>
        <w:t>刘秋莲主编 其他作品：https://www.jiaokey.com/tag/刘秋莲主编.html</w:t>
      </w:r>
    </w:p>
    <w:p>
      <w:r>
        <w:t>关键词搜索：https://www.jiaokey.com/tag/公安机关办理刑事案件操作实务.html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