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书名：脾虚的孩子不长个、胃口差、爱感冒</w:t>
      </w:r>
    </w:p>
    <w:p>
      <w:r>
        <w:t>作者：罗大伦著</w:t>
      </w:r>
    </w:p>
    <w:p>
      <w:r>
        <w:t>出版社：南昌：江西科学技术出版社</w:t>
      </w:r>
    </w:p>
    <w:p>
      <w:r>
        <w:t>出版日期：2014.10</w:t>
      </w:r>
    </w:p>
    <w:p>
      <w:r>
        <w:t>总页数：169</w:t>
      </w:r>
    </w:p>
    <w:p>
      <w:r>
        <w:t>更多请访问教客网: www.jiaokey.com</w:t>
      </w:r>
    </w:p>
    <w:p>
      <w:r>
        <w:t>脾虚的孩子不长个、胃口差、爱感冒 评论地址：https://www.jiaokey.com/book/detail/13620639.html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