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变废为宝</w:t>
      </w:r>
    </w:p>
    <w:p>
      <w:r>
        <w:rPr>
          <w:rFonts w:ascii="宋体" w:hAnsi="宋体" w:eastAsia="宋体"/>
          <w:sz w:val="24"/>
        </w:rPr>
        <w:t>（美）丽莎·布拉德著；（美）威斯·托马斯绘；刘小群译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变废为宝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（美）丽莎·布拉德著；（美）威斯·托马斯绘；刘小群译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本书出售、求购地址：https://www.jiaokey.com/book/detail/13620664.html</w:t>
      </w:r>
    </w:p>
    <w:p>
      <w:r>
        <w:t>更多相关图书推荐：https://www.jiaokey.com</w:t>
      </w:r>
    </w:p>
    <w:p>
      <w:r>
        <w:t>（美）丽莎·布拉德著；（美）威斯·托马斯绘；刘小群译 其他作品：https://www.jiaokey.com/tag/（美）丽莎·布拉德著；（美）威斯·托马斯绘；刘小群译.html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关键词搜索：https://www.jiaokey.com/tag/变废为宝.html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