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圣尼古拉的把戏  皮耶尔·巴特兰律师的笑闹剧</w:t>
      </w:r>
    </w:p>
    <w:p>
      <w:r>
        <w:rPr>
          <w:rFonts w:ascii="宋体" w:hAnsi="宋体" w:eastAsia="宋体"/>
          <w:sz w:val="24"/>
        </w:rPr>
        <w:t>佚名原著；翁德明译注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圣尼古拉的把戏  皮耶尔·巴特兰律师的笑闹剧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佚名原著；翁德明译注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本书出售、求购地址：https://www.jiaokey.com/book/detail/13623649.html</w:t>
      </w:r>
    </w:p>
    <w:p>
      <w:r>
        <w:t>更多相关图书推荐：https://www.jiaokey.com</w:t>
      </w:r>
    </w:p>
    <w:p>
      <w:r>
        <w:t>佚名原著；翁德明译注 其他作品：https://www.jiaokey.com/tag/佚名原著；翁德明译注.html</w:t>
      </w:r>
    </w:p>
    <w:p>
      <w:r>
        <w:t>政大出版社 出版图书：https://www.jiaokey.com/tag/政大出版社.html</w:t>
      </w:r>
    </w:p>
    <w:p>
      <w:r>
        <w:t>关键词搜索：https://www.jiaokey.com/tag/圣尼古拉的把戏  皮耶尔·巴特兰律师的笑闹剧.html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