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龙文鞭影</w:t>
      </w:r>
    </w:p>
    <w:p>
      <w:r>
        <w:rPr>
          <w:rFonts w:ascii="宋体" w:hAnsi="宋体" w:eastAsia="宋体"/>
          <w:sz w:val="24"/>
        </w:rPr>
        <w:t>（明）萧良有撰；（明）杨臣诤增订；邓启铜注释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龙文鞭影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（明）萧良有撰；（明）杨臣诤增订；邓启铜注释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本书出售、求购地址：https://www.jiaokey.com/book/detail/13624903.html</w:t>
      </w:r>
    </w:p>
    <w:p>
      <w:r>
        <w:t>更多相关图书推荐：https://www.jiaokey.com</w:t>
      </w:r>
    </w:p>
    <w:p>
      <w:r>
        <w:t>（明）萧良有撰；（明）杨臣诤增订；邓启铜注释 其他作品：https://www.jiaokey.com/tag/（明）萧良有撰；（明）杨臣诤增订；邓启铜注释.html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龙文鞭影.html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