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葡萄牙法律史  第3版</w:t>
      </w:r>
    </w:p>
    <w:p>
      <w:r>
        <w:rPr>
          <w:rFonts w:ascii="宋体" w:hAnsi="宋体" w:eastAsia="宋体"/>
          <w:sz w:val="24"/>
        </w:rPr>
        <w:t>（葡）马里奥·朱莉欣·德·阿尔梅达·科斯塔著；唐晓晴译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葡萄牙法律史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（葡）马里奥·朱莉欣·德·阿尔梅达·科斯塔著；唐晓晴译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本书出售、求购地址：https://www.jiaokey.com/book/detail/13625019.html</w:t>
      </w:r>
    </w:p>
    <w:p>
      <w:r>
        <w:t>更多相关图书推荐：https://www.jiaokey.com</w:t>
      </w:r>
    </w:p>
    <w:p>
      <w:r>
        <w:t>（葡）马里奥·朱莉欣·德·阿尔梅达·科斯塔著；唐晓晴译 其他作品：https://www.jiaokey.com/tag/（葡）马里奥·朱莉欣·德·阿尔梅达·科斯塔著；唐晓晴译.html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关键词搜索：https://www.jiaokey.com/tag/葡萄牙法律史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