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C++语言版</w:t>
      </w:r>
    </w:p>
    <w:p>
      <w:r>
        <w:rPr>
          <w:rFonts w:ascii="宋体" w:hAnsi="宋体" w:eastAsia="宋体"/>
          <w:sz w:val="24"/>
        </w:rPr>
        <w:t>秦锋，汤亚玲主编；陈桂芬，章曙光，汪军，林芳，司秀丽，陈学进，秦飞副主编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秦锋，汤亚玲主编；陈桂芬，章曙光，汪军，林芳，司秀丽，陈学进，秦飞副主编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本书出售、求购地址：https://www.jiaokey.com/book/detail/13625185.html</w:t>
      </w:r>
    </w:p>
    <w:p>
      <w:r>
        <w:t>更多相关图书推荐：https://www.jiaokey.com</w:t>
      </w:r>
    </w:p>
    <w:p>
      <w:r>
        <w:t>秦锋，汤亚玲主编；陈桂芬，章曙光，汪军，林芳，司秀丽，陈学进，秦飞副主编 其他作品：https://www.jiaokey.com/tag/秦锋，汤亚玲主编；陈桂芬，章曙光，汪军，林芳，司秀丽，陈学进，秦飞副主编.html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