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书名：危机不慌  在混沌中探索商业新优势</w:t>
      </w:r>
    </w:p>
    <w:p>
      <w:r>
        <w:t>作者：（加）鲍勇剑著</w:t>
      </w:r>
    </w:p>
    <w:p>
      <w:r>
        <w:t>出版社：杭州:浙江大学出版社,2014.09</w:t>
      </w:r>
    </w:p>
    <w:p>
      <w:r>
        <w:t>出版日期：</w:t>
      </w:r>
    </w:p>
    <w:p>
      <w:r>
        <w:t>总页数：288</w:t>
      </w:r>
    </w:p>
    <w:p>
      <w:r>
        <w:t>更多请访问教客网: www.jiaokey.com</w:t>
      </w:r>
    </w:p>
    <w:p>
      <w:r>
        <w:t>危机不慌  在混沌中探索商业新优势 评论地址：https://www.jiaokey.com/book/detail/13625575.html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