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民主化与宪政选择  由宪政主义析论我国六次修宪</w:t>
      </w:r>
    </w:p>
    <w:p>
      <w:r>
        <w:rPr>
          <w:rFonts w:ascii="宋体" w:hAnsi="宋体" w:eastAsia="宋体"/>
          <w:sz w:val="24"/>
        </w:rPr>
        <w:t>林水吉译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民主化与宪政选择  由宪政主义析论我国六次修宪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本书出售、求购地址：https://www.jiaokey.com/book/detail/13625755.html</w:t>
      </w:r>
    </w:p>
    <w:p>
      <w:r>
        <w:t>更多相关图书推荐：https://www.jiaokey.com</w:t>
      </w:r>
    </w:p>
    <w:p>
      <w:r>
        <w:t>林水吉译 其他作品：https://www.jiaokey.com/tag/林水吉译.html</w:t>
      </w:r>
    </w:p>
    <w:p>
      <w:r>
        <w:t>风云论坛出版社 出版图书：https://www.jiaokey.com/tag/风云论坛出版社.html</w:t>
      </w:r>
    </w:p>
    <w:p>
      <w:r>
        <w:t>关键词搜索：https://www.jiaokey.com/tag/民主化与宪政选择  由宪政主义析论我国六次修宪.html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