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法院审理房地产案件观点集成 AGGREGATION OF TRAIL VIEWS IN THE CASES OF REAL ESTATE</w:t>
      </w:r>
    </w:p>
    <w:p>
      <w:r>
        <w:rPr>
          <w:rFonts w:ascii="宋体" w:hAnsi="宋体" w:eastAsia="宋体"/>
          <w:sz w:val="24"/>
        </w:rPr>
        <w:t>朱树英主编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法院审理房地产案件观点集成 AGGREGATION OF TRAIL VIEWS IN THE CASES OF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本书出售、求购地址：https://www.jiaokey.com/book/detail/13625802.html</w:t>
      </w:r>
    </w:p>
    <w:p>
      <w:r>
        <w:t>更多相关图书推荐：https://www.jiaokey.com</w:t>
      </w:r>
    </w:p>
    <w:p>
      <w:r>
        <w:t>朱树英主编 其他作品：https://www.jiaokey.com/tag/朱树英主编.html</w:t>
      </w:r>
    </w:p>
    <w:p>
      <w:r>
        <w:t>关键词搜索：https://www.jiaokey.com/tag/法院审理房地产案件观点集成 AGGREGATION OF TRAIL VIEWS IN THE CASES OF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