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现代应用文写作教程</w:t>
      </w:r>
    </w:p>
    <w:p>
      <w:r>
        <w:rPr>
          <w:rFonts w:ascii="宋体" w:hAnsi="宋体" w:eastAsia="宋体"/>
          <w:sz w:val="24"/>
        </w:rPr>
        <w:t>王田，石舞潮，宋家煌主编；王强，胡青宁，姚芬副主编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王田，石舞潮，宋家煌主编；王强，胡青宁，姚芬副主编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本书出售、求购地址：https://www.jiaokey.com/book/detail/13625858.html</w:t>
      </w:r>
    </w:p>
    <w:p>
      <w:r>
        <w:t>更多相关图书推荐：https://www.jiaokey.com</w:t>
      </w:r>
    </w:p>
    <w:p>
      <w:r>
        <w:t>王田，石舞潮，宋家煌主编；王强，胡青宁，姚芬副主编 其他作品：https://www.jiaokey.com/tag/王田，石舞潮，宋家煌主编；王强，胡青宁，姚芬副主编.html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