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理论力学课程作业  习题汇编</w:t>
      </w:r>
    </w:p>
    <w:p>
      <w:r>
        <w:rPr>
          <w:rFonts w:ascii="宋体" w:hAnsi="宋体" w:eastAsia="宋体"/>
          <w:sz w:val="24"/>
        </w:rPr>
        <w:t>（苏）RSAOHCKNN A.A主编；杨静榕，叶树梅合译；杨静榕校核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理论力学课程作业  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（苏）RSAOHCKNN A.A主编；杨静榕，叶树梅合译；杨静榕校核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云南科学院科研处科技情报室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本书出售、求购地址：https://www.jiaokey.com/book/detail/13626432.html</w:t>
      </w:r>
    </w:p>
    <w:p>
      <w:r>
        <w:t>更多相关图书推荐：https://www.jiaokey.com</w:t>
      </w:r>
    </w:p>
    <w:p>
      <w:r>
        <w:t>（苏）RSAOHCKNN A.A主编；杨静榕，叶树梅合译；杨静榕校核 其他作品：https://www.jiaokey.com/tag/（苏）RSAOHCKNN A.A主编；杨静榕，叶树梅合译；杨静榕校核.html</w:t>
      </w:r>
    </w:p>
    <w:p>
      <w:r>
        <w:t>云南科学院科研处科技情报室 出版图书：https://www.jiaokey.com/tag/云南科学院科研处科技情报室.html</w:t>
      </w:r>
    </w:p>
    <w:p>
      <w:r>
        <w:t>关键词搜索：https://www.jiaokey.com/tag/理论力学课程作业  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