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水力量测技术  中</w:t>
      </w:r>
    </w:p>
    <w:p>
      <w:r>
        <w:rPr>
          <w:rFonts w:ascii="宋体" w:hAnsi="宋体" w:eastAsia="宋体"/>
          <w:sz w:val="24"/>
        </w:rPr>
        <w:t>张训时编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水力量测技术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清华大学水利工程系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本书出售、求购地址：https://www.jiaokey.com/book/detail/13626435.html</w:t>
      </w:r>
    </w:p>
    <w:p>
      <w:r>
        <w:t>更多相关图书推荐：https://www.jiaokey.com</w:t>
      </w:r>
    </w:p>
    <w:p>
      <w:r>
        <w:t>张训时编 其他作品：https://www.jiaokey.com/tag/张训时编.html</w:t>
      </w:r>
    </w:p>
    <w:p>
      <w:r>
        <w:t>清华大学水利工程系 出版图书：https://www.jiaokey.com/tag/清华大学水利工程系.html</w:t>
      </w:r>
    </w:p>
    <w:p>
      <w:r>
        <w:t>关键词搜索：https://www.jiaokey.com/tag/水力量测技术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