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  案例式  修订最新版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  案例式  修订最新版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本书出售、求购地址：https://www.jiaokey.com/book/detail/13627124.html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关键词搜索：https://www.jiaokey.com/tag/智慧财产权法  案例式  修订最新版.html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