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教师健康解码  给教师的运动建议</w:t>
      </w:r>
    </w:p>
    <w:p>
      <w:r>
        <w:rPr>
          <w:rFonts w:ascii="宋体" w:hAnsi="宋体" w:eastAsia="宋体"/>
          <w:sz w:val="24"/>
        </w:rPr>
        <w:t>刘忠民，倪维广，孟晓光主编；巩玥，杜磊，蔡奕副主编；刘敬阳，孙广丰，郑妍等编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教师健康解码  给教师的运动建议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刘忠民，倪维广，孟晓光主编；巩玥，杜磊，蔡奕副主编；刘敬阳，孙广丰，郑妍等编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本书出售、求购地址：https://www.jiaokey.com/book/detail/13628412.html</w:t>
      </w:r>
    </w:p>
    <w:p>
      <w:r>
        <w:t>更多相关图书推荐：https://www.jiaokey.com</w:t>
      </w:r>
    </w:p>
    <w:p>
      <w:r>
        <w:t>刘忠民，倪维广，孟晓光主编；巩玥，杜磊，蔡奕副主编；刘敬阳，孙广丰，郑妍等编 其他作品：https://www.jiaokey.com/tag/刘忠民，倪维广，孟晓光主编；巩玥，杜磊，蔡奕副主编；刘敬阳，孙广丰，郑妍等编.html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关键词搜索：https://www.jiaokey.com/tag/教师健康解码  给教师的运动建议.html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