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工程图学与CAD基础教程</w:t>
      </w:r>
    </w:p>
    <w:p>
      <w:r>
        <w:rPr>
          <w:rFonts w:ascii="宋体" w:hAnsi="宋体" w:eastAsia="宋体"/>
          <w:sz w:val="24"/>
        </w:rPr>
        <w:t>穆浩志主编；柴富俊，张淑梅，柳丹副主编；徐艳，董培蓓，盖青，王晓菲参编；董国耀主审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工程图学与CAD基础教程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穆浩志主编；柴富俊，张淑梅，柳丹副主编；徐艳，董培蓓，盖青，王晓菲参编；董国耀主审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本书出售、求购地址：https://www.jiaokey.com/book/detail/13628669.html</w:t>
      </w:r>
    </w:p>
    <w:p>
      <w:r>
        <w:t>更多相关图书推荐：https://www.jiaokey.com</w:t>
      </w:r>
    </w:p>
    <w:p>
      <w:r>
        <w:t>穆浩志主编；柴富俊，张淑梅，柳丹副主编；徐艳，董培蓓，盖青，王晓菲参编；董国耀主审 其他作品：https://www.jiaokey.com/tag/穆浩志主编；柴富俊，张淑梅，柳丹副主编；徐艳，董培蓓，盖青，王晓菲参编；董国耀主审.html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关键词搜索：https://www.jiaokey.com/tag/普通高等教育“十二五”规划教材  工程图学与CAD基础教程.html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