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  积极生存  快乐生活  大学生“三生”教育科普活动手册</w:t>
      </w:r>
    </w:p>
    <w:p>
      <w:r>
        <w:rPr>
          <w:rFonts w:ascii="宋体" w:hAnsi="宋体" w:eastAsia="宋体"/>
          <w:sz w:val="24"/>
        </w:rPr>
        <w:t>何金彩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  积极生存  快乐生活  大学生“三生”教育科普活动手册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本书出售、求购地址：https://www.jiaokey.com/book/detail/13632189.html</w:t>
      </w:r>
    </w:p>
    <w:p>
      <w:r>
        <w:t>更多相关图书推荐：https://www.jiaokey.com</w:t>
      </w:r>
    </w:p>
    <w:p>
      <w:r>
        <w:t>何金彩 其他作品：https://www.jiaokey.com/tag/何金彩.html</w:t>
      </w:r>
    </w:p>
    <w:p>
      <w:r>
        <w:t>关键词搜索：https://www.jiaokey.com/tag/珍爱生命  积极生存  快乐生活  大学生“三生”教育科普活动手册.html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