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临床麻醉的经验与教训  “化险为夷”的80个病例</w:t>
      </w:r>
    </w:p>
    <w:p>
      <w:r>
        <w:rPr>
          <w:rFonts w:ascii="宋体" w:hAnsi="宋体" w:eastAsia="宋体"/>
          <w:sz w:val="24"/>
        </w:rPr>
        <w:t>（美）约翰·布洛卡恩编著；颜渊，黄辉译；吴爱玲，易明亮校；左云霞审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临床麻醉的经验与教训  “化险为夷”的80个病例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（美）约翰·布洛卡恩编著；颜渊，黄辉译；吴爱玲，易明亮校；左云霞审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本书出售、求购地址：https://www.jiaokey.com/book/detail/13633356.html</w:t>
      </w:r>
    </w:p>
    <w:p>
      <w:r>
        <w:t>更多相关图书推荐：https://www.jiaokey.com</w:t>
      </w:r>
    </w:p>
    <w:p>
      <w:r>
        <w:t>（美）约翰·布洛卡恩编著；颜渊，黄辉译；吴爱玲，易明亮校；左云霞审 其他作品：https://www.jiaokey.com/tag/（美）约翰·布洛卡恩编著；颜渊，黄辉译；吴爱玲，易明亮校；左云霞审.html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关键词搜索：https://www.jiaokey.com/tag/临床麻醉的经验与教训  “化险为夷”的80个病例.html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