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第11版  英文</w:t>
      </w:r>
    </w:p>
    <w:p>
      <w:r>
        <w:rPr>
          <w:rFonts w:ascii="宋体" w:hAnsi="宋体" w:eastAsia="宋体"/>
          <w:sz w:val="24"/>
        </w:rPr>
        <w:t>（美）贝兹利（Bazley J.D），（美）尼古拉（Nikolai，L.A），（美）琼斯（Jones，J.P）著；余恕莲改编；徐中平审校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第11版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（美）贝兹利（Bazley J.D），（美）尼古拉（Nikolai，L.A），（美）琼斯（Jones，J.P）著；余恕莲改编；徐中平审校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本书出售、求购地址：https://www.jiaokey.com/book/detail/13634889.html</w:t>
      </w:r>
    </w:p>
    <w:p>
      <w:r>
        <w:t>更多相关图书推荐：https://www.jiaokey.com</w:t>
      </w:r>
    </w:p>
    <w:p>
      <w:r>
        <w:t>（美）贝兹利（Bazley J.D），（美）尼古拉（Nikolai，L.A），（美）琼斯（Jones，J.P）著；余恕莲改编；徐中平审校 其他作品：https://www.jiaokey.com/tag/（美）贝兹利（Bazley J.D），（美）尼古拉（Nikolai，L.A），（美）琼斯（Jones，J.P）著；余恕莲改编；徐中平审校.html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关键词搜索：https://www.jiaokey.com/tag/中级会计学  第11版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