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小学反思性教学 课堂实用手册 第3版</w:t>
      </w:r>
    </w:p>
    <w:p>
      <w:r>
        <w:rPr>
          <w:rFonts w:ascii="宋体" w:hAnsi="宋体" w:eastAsia="宋体"/>
          <w:sz w:val="24"/>
        </w:rPr>
        <w:t>（英)波拉德（Andrew Pollard）著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小学反思性教学 课堂实用手册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（英)波拉德（Andrew Pollard）著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本书出售、求购地址：https://www.jiaokey.com/book/detail/13635631.html</w:t>
      </w:r>
    </w:p>
    <w:p>
      <w:r>
        <w:t>更多相关图书推荐：https://www.jiaokey.com</w:t>
      </w:r>
    </w:p>
    <w:p>
      <w:r>
        <w:t>（英)波拉德（Andrew Pollard）著 其他作品：https://www.jiaokey.com/tag/（英)波拉德（Andrew Pollard）著.html</w:t>
      </w:r>
    </w:p>
    <w:p>
      <w:r>
        <w:t>关键词搜索：https://www.jiaokey.com/tag/小学反思性教学 课堂实用手册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