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新编中国隋唐五代史  第9卷  上</w:t>
      </w:r>
    </w:p>
    <w:p>
      <w:r>
        <w:rPr>
          <w:rFonts w:ascii="宋体" w:hAnsi="宋体" w:eastAsia="宋体"/>
          <w:sz w:val="24"/>
        </w:rPr>
        <w:t>张岱年，季羡林名誉主编；史仲文，胡晓林主编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新编中国隋唐五代史  第9卷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张岱年，季羡林名誉主编；史仲文，胡晓林主编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本书出售、求购地址：https://www.jiaokey.com/book/detail/13637867.html</w:t>
      </w:r>
    </w:p>
    <w:p>
      <w:r>
        <w:t>更多相关图书推荐：https://www.jiaokey.com</w:t>
      </w:r>
    </w:p>
    <w:p>
      <w:r>
        <w:t>张岱年，季羡林名誉主编；史仲文，胡晓林主编 其他作品：https://www.jiaokey.com/tag/张岱年，季羡林名誉主编；史仲文，胡晓林主编.html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新编中国隋唐五代史  第9卷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