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资本的选择  一个民营企业家的并购之旅</w:t>
      </w:r>
    </w:p>
    <w:p>
      <w:r>
        <w:rPr>
          <w:rFonts w:ascii="宋体" w:hAnsi="宋体" w:eastAsia="宋体"/>
          <w:sz w:val="24"/>
        </w:rPr>
        <w:t>（中）陈文轩，（美）詹姆斯H.格罗（JAMESH.GROH），（中）郑晓舟著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资本的选择  一个民营企业家的并购之旅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（中）陈文轩，（美）詹姆斯H.格罗（JAMESH.GROH），（中）郑晓舟著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本书出售、求购地址：https://www.jiaokey.com/book/detail/13639172.html</w:t>
      </w:r>
    </w:p>
    <w:p>
      <w:r>
        <w:t>更多相关图书推荐：https://www.jiaokey.com</w:t>
      </w:r>
    </w:p>
    <w:p>
      <w:r>
        <w:t>（中）陈文轩，（美）詹姆斯H.格罗（JAMESH.GROH），（中）郑晓舟著 其他作品：https://www.jiaokey.com/tag/（中）陈文轩，（美）詹姆斯H.格罗（JAMESH.GROH），（中）郑晓舟著.html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关键词搜索：https://www.jiaokey.com/tag/资本的选择  一个民营企业家的并购之旅.html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