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Server实例教程  第3版</w:t>
      </w:r>
    </w:p>
    <w:p>
      <w:r>
        <w:rPr>
          <w:rFonts w:ascii="宋体" w:hAnsi="宋体" w:eastAsia="宋体"/>
          <w:sz w:val="24"/>
        </w:rPr>
        <w:t>杨学全主编；李强，李英杰副主编；张悦，张春艳，苑萌萌编著；徐建民主审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杨学全主编；李强，李英杰副主编；张悦，张春艳，苑萌萌编著；徐建民主审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本书出售、求购地址：https://www.jiaokey.com/book/detail/13639628.html</w:t>
      </w:r>
    </w:p>
    <w:p>
      <w:r>
        <w:t>更多相关图书推荐：https://www.jiaokey.com</w:t>
      </w:r>
    </w:p>
    <w:p>
      <w:r>
        <w:t>杨学全主编；李强，李英杰副主编；张悦，张春艳，苑萌萌编著；徐建民主审 其他作品：https://www.jiaokey.com/tag/杨学全主编；李强，李英杰副主编；张悦，张春艳，苑萌萌编著；徐建民主审.html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