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C51单片机应用技术项目化教程</w:t>
      </w:r>
    </w:p>
    <w:p>
      <w:r>
        <w:rPr>
          <w:rFonts w:ascii="宋体" w:hAnsi="宋体" w:eastAsia="宋体"/>
          <w:sz w:val="24"/>
        </w:rPr>
        <w:t>李庭贵，龙舰涵主编；宁思华，龚勤慧，肖燕副主编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李庭贵，龙舰涵主编；宁思华，龚勤慧，肖燕副主编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本书出售、求购地址：https://www.jiaokey.com/book/detail/13639644.html</w:t>
      </w:r>
    </w:p>
    <w:p>
      <w:r>
        <w:t>更多相关图书推荐：https://www.jiaokey.com</w:t>
      </w:r>
    </w:p>
    <w:p>
      <w:r>
        <w:t>李庭贵，龙舰涵主编；宁思华，龚勤慧，肖燕副主编 其他作品：https://www.jiaokey.com/tag/李庭贵，龙舰涵主编；宁思华，龚勤慧，肖燕副主编.html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关键词搜索：https://www.jiaokey.com/tag/C51单片机应用技术项目化教程.html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