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核磁共振成像  物理原理和方法</w:t>
      </w:r>
    </w:p>
    <w:p>
      <w:r>
        <w:rPr>
          <w:rFonts w:ascii="宋体" w:hAnsi="宋体" w:eastAsia="宋体"/>
          <w:sz w:val="24"/>
        </w:rPr>
        <w:t>俎栋林，高家红著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核磁共振成像  物理原理和方法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俎栋林，高家红著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本书出售、求购地址：https://www.jiaokey.com/book/detail/13640693.html</w:t>
      </w:r>
    </w:p>
    <w:p>
      <w:r>
        <w:t>更多相关图书推荐：https://www.jiaokey.com</w:t>
      </w:r>
    </w:p>
    <w:p>
      <w:r>
        <w:t>俎栋林，高家红著 其他作品：https://www.jiaokey.com/tag/俎栋林，高家红著.html</w:t>
      </w:r>
    </w:p>
    <w:p>
      <w:r>
        <w:t>关键词搜索：https://www.jiaokey.com/tag/核磁共振成像  物理原理和方法.html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