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书名：企业财务风险预警与Themis国际新技术</w:t>
      </w:r>
    </w:p>
    <w:p>
      <w:r>
        <w:t>作者：蒲小雷，韩家平编著</w:t>
      </w:r>
    </w:p>
    <w:p>
      <w:r>
        <w:t>出版社：北京：中国商务出版社</w:t>
      </w:r>
    </w:p>
    <w:p>
      <w:r>
        <w:t>出版日期：2011.05</w:t>
      </w:r>
    </w:p>
    <w:p>
      <w:r>
        <w:t>总页数：412</w:t>
      </w:r>
    </w:p>
    <w:p>
      <w:r>
        <w:t>更多请访问教客网: www.jiaokey.com</w:t>
      </w:r>
    </w:p>
    <w:p>
      <w:r>
        <w:t>企业财务风险预警与Themis国际新技术 评论地址：https://www.jiaokey.com/book/detail/13640979.html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