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</w:t>
      </w:r>
    </w:p>
    <w:p>
      <w:r>
        <w:t>作者：吕亚君，左湘利主编；李玉兰副主编</w:t>
      </w:r>
    </w:p>
    <w:p>
      <w:r>
        <w:t>出版社：南京：南京大学出版社</w:t>
      </w:r>
    </w:p>
    <w:p>
      <w:r>
        <w:t>出版日期：2013</w:t>
      </w:r>
    </w:p>
    <w:p>
      <w:r>
        <w:t>总页数：216</w:t>
      </w:r>
    </w:p>
    <w:p>
      <w:r>
        <w:t>更多请访问教客网: www.jiaokey.com</w:t>
      </w:r>
    </w:p>
    <w:p>
      <w:r>
        <w:t>统计原理 评论地址：https://www.jiaokey.com/book/detail/13644838.html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