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综合风险防范  长江三角洲地区综合自然灾害风险评估与制图</w:t>
      </w:r>
    </w:p>
    <w:p>
      <w:r>
        <w:rPr>
          <w:rFonts w:ascii="宋体" w:hAnsi="宋体" w:eastAsia="宋体"/>
          <w:sz w:val="24"/>
        </w:rPr>
        <w:t>史培军，王静爱，方修琦，叶瑜，辜智慧等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综合风险防范  长江三角洲地区综合自然灾害风险评估与制图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史培军，王静爱，方修琦，叶瑜，辜智慧等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本书出售、求购地址：https://www.jiaokey.com/book/detail/13645508.html</w:t>
      </w:r>
    </w:p>
    <w:p>
      <w:r>
        <w:t>更多相关图书推荐：https://www.jiaokey.com</w:t>
      </w:r>
    </w:p>
    <w:p>
      <w:r>
        <w:t>史培军，王静爱，方修琦，叶瑜，辜智慧等 其他作品：https://www.jiaokey.com/tag/史培军，王静爱，方修琦，叶瑜，辜智慧等.html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关键词搜索：https://www.jiaokey.com/tag/综合风险防范  长江三角洲地区综合自然灾害风险评估与制图.html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