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乡村经济卷  上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乡村经济卷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本书出售、求购地址：https://www.jiaokey.com/book/detail/13645847.html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乡村经济卷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