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《民用建筑信息模型设计标准》导读</w:t>
      </w:r>
    </w:p>
    <w:p>
      <w:r>
        <w:rPr>
          <w:rFonts w:ascii="宋体" w:hAnsi="宋体" w:eastAsia="宋体"/>
          <w:sz w:val="24"/>
        </w:rPr>
        <w:t>北京《民用建筑信息模型设计标准》编制组编著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《民用建筑信息模型设计标准》导读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北京《民用建筑信息模型设计标准》编制组编著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本书出售、求购地址：https://www.jiaokey.com/book/detail/13645853.html</w:t>
      </w:r>
    </w:p>
    <w:p>
      <w:r>
        <w:t>更多相关图书推荐：https://www.jiaokey.com</w:t>
      </w:r>
    </w:p>
    <w:p>
      <w:r>
        <w:t>北京《民用建筑信息模型设计标准》编制组编著 其他作品：https://www.jiaokey.com/tag/北京《民用建筑信息模型设计标准》编制组编著.html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关键词搜索：https://www.jiaokey.com/tag/《民用建筑信息模型设计标准》导读.html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