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  理论与实践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本书出售、求购地址：https://www.jiaokey.com/book/detail/13648167.html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关键词搜索：https://www.jiaokey.com/tag/社会保障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