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高中新教材解读  学好与练好  高一  语文  上</w:t>
      </w:r>
    </w:p>
    <w:p>
      <w:r>
        <w:rPr>
          <w:rFonts w:ascii="宋体" w:hAnsi="宋体" w:eastAsia="宋体"/>
          <w:sz w:val="24"/>
        </w:rPr>
        <w:t>袁龙存丛书主编；杨四利本册主编；翁劲松，秦晓琳，毛学文，杨四利编者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高中新教材解读  学好与练好  高一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袁龙存丛书主编；杨四利本册主编；翁劲松，秦晓琳，毛学文，杨四利编者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本书出售、求购地址：https://www.jiaokey.com/book/detail/13650294.html</w:t>
      </w:r>
    </w:p>
    <w:p>
      <w:r>
        <w:t>更多相关图书推荐：https://www.jiaokey.com</w:t>
      </w:r>
    </w:p>
    <w:p>
      <w:r>
        <w:t>袁龙存丛书主编；杨四利本册主编；翁劲松，秦晓琳，毛学文，杨四利编者 其他作品：https://www.jiaokey.com/tag/袁龙存丛书主编；杨四利本册主编；翁劲松，秦晓琳，毛学文，杨四利编者.html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关键词搜索：https://www.jiaokey.com/tag/高中新教材解读  学好与练好  高一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