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提高人大干部素质  推进民主法治建设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提高人大干部素质  推进民主法治建设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湖南省人大干部培训中心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本书出售、求购地址：https://www.jiaokey.com/book/detail/13650374.html</w:t>
      </w:r>
    </w:p>
    <w:p>
      <w:r>
        <w:t>更多相关图书推荐：https://www.jiaokey.com</w:t>
      </w:r>
    </w:p>
    <w:p>
      <w:r>
        <w:t>湖南省人大干部培训中心 出版图书：https://www.jiaokey.com/tag/湖南省人大干部培训中心.html</w:t>
      </w:r>
    </w:p>
    <w:p>
      <w:r>
        <w:t>关键词搜索：https://www.jiaokey.com/tag/提高人大干部素质  推进民主法治建设.html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