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马尔莎斯人口论  第2版</w:t>
      </w:r>
    </w:p>
    <w:p>
      <w:r>
        <w:rPr>
          <w:rFonts w:ascii="宋体" w:hAnsi="宋体" w:eastAsia="宋体"/>
          <w:sz w:val="24"/>
        </w:rPr>
        <w:t>布川静渊著；阮有秋译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马尔莎斯人口论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布川静渊著；阮有秋译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本书出售、求购地址：https://www.jiaokey.com/book/detail/13653688.html</w:t>
      </w:r>
    </w:p>
    <w:p>
      <w:r>
        <w:t>更多相关图书推荐：https://www.jiaokey.com</w:t>
      </w:r>
    </w:p>
    <w:p>
      <w:r>
        <w:t>布川静渊著；阮有秋译 其他作品：https://www.jiaokey.com/tag/布川静渊著；阮有秋译.html</w:t>
      </w:r>
    </w:p>
    <w:p>
      <w:r>
        <w:t>上海太平洋书店 出版图书：https://www.jiaokey.com/tag/上海太平洋书店.html</w:t>
      </w:r>
    </w:p>
    <w:p>
      <w:r>
        <w:t>关键词搜索：https://www.jiaokey.com/tag/马尔莎斯人口论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