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中国民间故事全书  江西抚州  南丰卷</w:t>
      </w:r>
    </w:p>
    <w:p>
      <w:r>
        <w:rPr>
          <w:rFonts w:ascii="宋体" w:hAnsi="宋体" w:eastAsia="宋体"/>
          <w:sz w:val="24"/>
        </w:rPr>
        <w:t>白庚胜总主编；黎兴旺本卷主编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中国民间故事全书  江西抚州  南丰卷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白庚胜总主编；黎兴旺本卷主编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北京：知识产权出版社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本书出售、求购地址：https://www.jiaokey.com/book/detail/13660461.html</w:t>
      </w:r>
    </w:p>
    <w:p>
      <w:r>
        <w:t>更多相关图书推荐：https://www.jiaokey.com</w:t>
      </w:r>
    </w:p>
    <w:p>
      <w:r>
        <w:t>白庚胜总主编；黎兴旺本卷主编 其他作品：https://www.jiaokey.com/tag/白庚胜总主编；黎兴旺本卷主编.html</w:t>
      </w:r>
    </w:p>
    <w:p>
      <w:r>
        <w:t>北京：知识产权出版社 出版图书：https://www.jiaokey.com/tag/北京：知识产权出版社.html</w:t>
      </w:r>
    </w:p>
    <w:p>
      <w:r>
        <w:t>关键词搜索：https://www.jiaokey.com/tag/中国民间故事全书  江西抚州  南丰卷.html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