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中国共产党抗日战争时期大事记 1937-1945</w:t>
      </w:r>
    </w:p>
    <w:p>
      <w:r>
        <w:rPr>
          <w:rFonts w:ascii="宋体" w:hAnsi="宋体" w:eastAsia="宋体"/>
          <w:sz w:val="24"/>
        </w:rPr>
        <w:t>肖一平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中国共产党抗日战争时期大事记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本书出售、求购地址：https://www.jiaokey.com/book/detail/13670312.html</w:t>
      </w:r>
    </w:p>
    <w:p>
      <w:r>
        <w:t>更多相关图书推荐：https://www.jiaokey.com</w:t>
      </w:r>
    </w:p>
    <w:p>
      <w:r>
        <w:t>肖一平 其他作品：https://www.jiaokey.com/tag/肖一平.html</w:t>
      </w:r>
    </w:p>
    <w:p>
      <w:r>
        <w:t>关键词搜索：https://www.jiaokey.com/tag/中国共产党抗日战争时期大事记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