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书名：实现中国梦的关键抉择</w:t>
      </w:r>
    </w:p>
    <w:p>
      <w:r>
        <w:t>作者：杨梅枝，徐树森，李国骏主编</w:t>
      </w:r>
    </w:p>
    <w:p>
      <w:r>
        <w:t>出版社：西安：西北工业大学出版社</w:t>
      </w:r>
    </w:p>
    <w:p>
      <w:r>
        <w:t>出版日期：2014.09</w:t>
      </w:r>
    </w:p>
    <w:p>
      <w:r>
        <w:t>总页数：285</w:t>
      </w:r>
    </w:p>
    <w:p>
      <w:r>
        <w:t>更多请访问教客网: www.jiaokey.com</w:t>
      </w:r>
    </w:p>
    <w:p>
      <w:r>
        <w:t>实现中国梦的关键抉择 评论地址：https://www.jiaokey.com/book/detail/13671188.html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