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书名：认同，关系与不同  中缅边境一个孟高棉语群有关茶叶的社会生活</w:t>
      </w:r>
    </w:p>
    <w:p>
      <w:r>
        <w:t>作者：李全敏著</w:t>
      </w:r>
    </w:p>
    <w:p>
      <w:r>
        <w:t>出版社：昆明：云南大学出版社</w:t>
      </w:r>
    </w:p>
    <w:p>
      <w:r>
        <w:t>出版日期：2011.10</w:t>
      </w:r>
    </w:p>
    <w:p>
      <w:r>
        <w:t>总页数：192</w:t>
      </w:r>
    </w:p>
    <w:p>
      <w:r>
        <w:t>更多请访问教客网: www.jiaokey.com</w:t>
      </w:r>
    </w:p>
    <w:p>
      <w:r>
        <w:t>认同，关系与不同  中缅边境一个孟高棉语群有关茶叶的社会生活 评论地址：https://www.jiaokey.com/book/detail/13672837.html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